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84E" w:rsidRPr="006D5783" w:rsidRDefault="006D5783" w:rsidP="006D5783">
      <w:pPr>
        <w:jc w:val="center"/>
        <w:rPr>
          <w:b/>
          <w:bCs/>
          <w:sz w:val="26"/>
          <w:szCs w:val="26"/>
        </w:rPr>
      </w:pPr>
      <w:r w:rsidRPr="006D5783">
        <w:rPr>
          <w:b/>
          <w:bCs/>
          <w:sz w:val="26"/>
          <w:szCs w:val="26"/>
        </w:rPr>
        <w:t>Justice Carolina</w:t>
      </w:r>
    </w:p>
    <w:p w:rsidR="006D5783" w:rsidRPr="006D5783" w:rsidRDefault="006D5783" w:rsidP="006D5783">
      <w:pPr>
        <w:jc w:val="center"/>
        <w:rPr>
          <w:b/>
          <w:bCs/>
          <w:sz w:val="26"/>
          <w:szCs w:val="26"/>
        </w:rPr>
      </w:pPr>
      <w:r w:rsidRPr="006D5783">
        <w:rPr>
          <w:b/>
          <w:bCs/>
          <w:sz w:val="26"/>
          <w:szCs w:val="26"/>
        </w:rPr>
        <w:t>House Equitable Justice System and Law Enforcement Reform Committee</w:t>
      </w:r>
    </w:p>
    <w:p w:rsidR="006D5783" w:rsidRPr="006D5783" w:rsidRDefault="006D5783" w:rsidP="006D5783">
      <w:pPr>
        <w:jc w:val="center"/>
        <w:rPr>
          <w:b/>
          <w:bCs/>
          <w:sz w:val="26"/>
          <w:szCs w:val="26"/>
        </w:rPr>
      </w:pPr>
      <w:r w:rsidRPr="006D5783">
        <w:rPr>
          <w:b/>
          <w:bCs/>
          <w:sz w:val="26"/>
          <w:szCs w:val="26"/>
        </w:rPr>
        <w:t>Civil Asset Forfeiture Reform Subcommittee</w:t>
      </w:r>
    </w:p>
    <w:p w:rsidR="006D5783" w:rsidRPr="006D5783" w:rsidRDefault="006D5783" w:rsidP="006D5783">
      <w:pPr>
        <w:jc w:val="center"/>
        <w:rPr>
          <w:b/>
          <w:bCs/>
          <w:sz w:val="26"/>
          <w:szCs w:val="26"/>
        </w:rPr>
      </w:pPr>
    </w:p>
    <w:p w:rsidR="006D5783" w:rsidRDefault="006D5783" w:rsidP="006D5783">
      <w:pPr>
        <w:jc w:val="center"/>
        <w:rPr>
          <w:b/>
          <w:bCs/>
          <w:sz w:val="26"/>
          <w:szCs w:val="26"/>
        </w:rPr>
      </w:pPr>
      <w:r w:rsidRPr="006D5783">
        <w:rPr>
          <w:b/>
          <w:bCs/>
          <w:sz w:val="26"/>
          <w:szCs w:val="26"/>
        </w:rPr>
        <w:t>8-31-20</w:t>
      </w:r>
    </w:p>
    <w:p w:rsidR="006D5783" w:rsidRDefault="006D5783" w:rsidP="006D5783">
      <w:pPr>
        <w:jc w:val="center"/>
        <w:rPr>
          <w:b/>
          <w:bCs/>
          <w:sz w:val="26"/>
          <w:szCs w:val="26"/>
        </w:rPr>
      </w:pPr>
    </w:p>
    <w:p w:rsidR="006D5783" w:rsidRDefault="006D5783" w:rsidP="006D5783">
      <w:pPr>
        <w:rPr>
          <w:b/>
          <w:bCs/>
        </w:rPr>
      </w:pPr>
    </w:p>
    <w:p w:rsidR="006D5783" w:rsidRDefault="006D5783" w:rsidP="006D5783">
      <w:r w:rsidRPr="006D5783">
        <w:t xml:space="preserve">Thank you </w:t>
      </w:r>
      <w:r>
        <w:t>for the opportunity to be here today.</w:t>
      </w:r>
    </w:p>
    <w:p w:rsidR="0099311C" w:rsidRDefault="0099311C" w:rsidP="006D5783"/>
    <w:p w:rsidR="0099311C" w:rsidRDefault="0099311C" w:rsidP="006D5783">
      <w:r>
        <w:t>My name is Kyle Michel. I am here today representing Justice Carolina.</w:t>
      </w:r>
    </w:p>
    <w:p w:rsidR="006D5783" w:rsidRDefault="006D5783" w:rsidP="006D5783"/>
    <w:p w:rsidR="00EE25D2" w:rsidRDefault="006D5783" w:rsidP="006D5783">
      <w:pPr>
        <w:spacing w:after="160" w:line="259" w:lineRule="auto"/>
      </w:pPr>
      <w:r w:rsidRPr="006D5783">
        <w:t xml:space="preserve">Justice Carolina is a </w:t>
      </w:r>
      <w:r>
        <w:t xml:space="preserve">South Carolina </w:t>
      </w:r>
      <w:r w:rsidRPr="006D5783">
        <w:t xml:space="preserve">non-profit formed in 2016 to advocate for criminal justice reform in South Carolina. </w:t>
      </w:r>
      <w:r>
        <w:t xml:space="preserve">Justice Carolina is </w:t>
      </w:r>
      <w:r w:rsidR="0099311C">
        <w:t xml:space="preserve">supported </w:t>
      </w:r>
      <w:r>
        <w:t xml:space="preserve">by </w:t>
      </w:r>
      <w:r w:rsidR="00EE25D2">
        <w:t xml:space="preserve">people and </w:t>
      </w:r>
      <w:r>
        <w:t xml:space="preserve">organizations that want to see </w:t>
      </w:r>
      <w:r w:rsidRPr="006D5783">
        <w:t xml:space="preserve">realistic, meaningful criminal justice reform </w:t>
      </w:r>
      <w:r>
        <w:t>that allows more of our citizens to fully participate in our growing economy</w:t>
      </w:r>
      <w:r w:rsidR="00CD1E01">
        <w:t xml:space="preserve"> and reduces taxpayer dollars spent on people who unnecessarily </w:t>
      </w:r>
      <w:r w:rsidR="00EE25D2">
        <w:t>fall into the criminal justice system</w:t>
      </w:r>
      <w:r>
        <w:t xml:space="preserve">. </w:t>
      </w:r>
    </w:p>
    <w:p w:rsidR="006D5783" w:rsidRDefault="006D5783" w:rsidP="006D5783">
      <w:pPr>
        <w:spacing w:after="160" w:line="259" w:lineRule="auto"/>
      </w:pPr>
      <w:r>
        <w:t xml:space="preserve">This means we support reform that reduces the number of  people who get entangled in the criminal justice system over </w:t>
      </w:r>
      <w:r w:rsidR="000C1BEA">
        <w:t>minor</w:t>
      </w:r>
      <w:r>
        <w:t xml:space="preserve"> infractions. </w:t>
      </w:r>
      <w:r w:rsidR="000C1BEA">
        <w:t xml:space="preserve">We also </w:t>
      </w:r>
      <w:r>
        <w:t xml:space="preserve">support changes </w:t>
      </w:r>
      <w:r w:rsidR="00986EE8">
        <w:t>to</w:t>
      </w:r>
      <w:r>
        <w:t xml:space="preserve"> the law that help people get past old mistakes and fully re-enter the workforce, such as the expungement legislation you passed two years ago. </w:t>
      </w:r>
    </w:p>
    <w:p w:rsidR="006D5783" w:rsidRDefault="00CD1E01" w:rsidP="006D5783">
      <w:pPr>
        <w:spacing w:after="160" w:line="259" w:lineRule="auto"/>
      </w:pPr>
      <w:r>
        <w:t>We care about c</w:t>
      </w:r>
      <w:r w:rsidR="006D5783">
        <w:t xml:space="preserve">ivil asset forfeiture </w:t>
      </w:r>
      <w:r w:rsidR="00762007">
        <w:t xml:space="preserve">reform </w:t>
      </w:r>
      <w:r>
        <w:t>because of the cascading effects abuses in the current system can</w:t>
      </w:r>
      <w:r w:rsidR="00EE25D2">
        <w:t xml:space="preserve"> and do</w:t>
      </w:r>
      <w:r>
        <w:t xml:space="preserve"> have in people’s lives.</w:t>
      </w:r>
      <w:r w:rsidR="00EE25D2">
        <w:t xml:space="preserve"> As you know, many people live on the financial edge. Taking a gainfully employed person’s car or cash</w:t>
      </w:r>
      <w:r w:rsidR="0099311C">
        <w:t>,</w:t>
      </w:r>
      <w:r w:rsidR="00EE25D2">
        <w:t xml:space="preserve"> that they happen to have on them when stopped </w:t>
      </w:r>
      <w:r w:rsidR="000C1BEA">
        <w:t>by law enforcement</w:t>
      </w:r>
      <w:r w:rsidR="0099311C">
        <w:t>,</w:t>
      </w:r>
      <w:r w:rsidR="000C1BEA">
        <w:t xml:space="preserve"> </w:t>
      </w:r>
      <w:r w:rsidR="00EE25D2">
        <w:t>can lead to unemployment and financial calamity. It’s not a long fall from that point to becoming an expense for the taxpayer, either because we pay for the formerly employed person’s unemployment, health</w:t>
      </w:r>
      <w:r w:rsidR="000C1BEA">
        <w:t>care and food</w:t>
      </w:r>
      <w:r w:rsidR="00EE25D2">
        <w:t xml:space="preserve"> benefits, or, even more expensive, we pay for that person to stay in jail for a few months awaiting trial</w:t>
      </w:r>
      <w:r w:rsidR="0099311C">
        <w:t xml:space="preserve"> – and then still pay the other costs when they get out</w:t>
      </w:r>
      <w:r w:rsidR="00EE25D2">
        <w:t>.</w:t>
      </w:r>
    </w:p>
    <w:p w:rsidR="00EE25D2" w:rsidRDefault="00762007" w:rsidP="006D5783">
      <w:pPr>
        <w:spacing w:after="160" w:line="259" w:lineRule="auto"/>
      </w:pPr>
      <w:r>
        <w:t xml:space="preserve">We also care about civil asset forfeiture reform because it offends our due process laws for the government to be able to take a citizen’s property and leave the burden of proof on the citizen to prove it was not the instrumentality of, or the fruit of, criminal behavior. </w:t>
      </w:r>
    </w:p>
    <w:p w:rsidR="00762007" w:rsidRDefault="00762007" w:rsidP="006D5783">
      <w:pPr>
        <w:spacing w:after="160" w:line="259" w:lineRule="auto"/>
      </w:pPr>
      <w:r>
        <w:t xml:space="preserve">But, we also understand there are circumstances where seizing assets is a legitimate function of law enforcement and can contribute to the community’s safety. Therefore, </w:t>
      </w:r>
      <w:r w:rsidR="00FF319E">
        <w:t xml:space="preserve">our hope is that you will craft a bill that balances the concerns </w:t>
      </w:r>
      <w:r w:rsidR="0099311C">
        <w:t xml:space="preserve">we and others have with the current law </w:t>
      </w:r>
      <w:r w:rsidR="00FF319E">
        <w:t xml:space="preserve">with the concerns of law enforcement. </w:t>
      </w:r>
    </w:p>
    <w:p w:rsidR="00FF319E" w:rsidRDefault="00FF319E" w:rsidP="006D5783">
      <w:pPr>
        <w:spacing w:after="160" w:line="259" w:lineRule="auto"/>
      </w:pPr>
      <w:r>
        <w:t xml:space="preserve">We see the essential elements </w:t>
      </w:r>
      <w:r w:rsidR="000C1BEA">
        <w:t>of</w:t>
      </w:r>
      <w:r>
        <w:t xml:space="preserve"> a bill as being:</w:t>
      </w:r>
    </w:p>
    <w:p w:rsidR="00FF319E" w:rsidRDefault="00FF319E" w:rsidP="00A51475">
      <w:pPr>
        <w:pStyle w:val="ListParagraph"/>
        <w:numPr>
          <w:ilvl w:val="0"/>
          <w:numId w:val="1"/>
        </w:numPr>
        <w:spacing w:after="160" w:line="259" w:lineRule="auto"/>
      </w:pPr>
      <w:r>
        <w:t>Ending civil asset forfeiture and making all seizures part of a criminal action in circuit court</w:t>
      </w:r>
      <w:r w:rsidR="000C1BEA">
        <w:t>;</w:t>
      </w:r>
    </w:p>
    <w:p w:rsidR="00FF319E" w:rsidRDefault="00FF319E" w:rsidP="00A51475">
      <w:pPr>
        <w:pStyle w:val="ListParagraph"/>
        <w:numPr>
          <w:ilvl w:val="0"/>
          <w:numId w:val="1"/>
        </w:numPr>
        <w:spacing w:after="160" w:line="259" w:lineRule="auto"/>
      </w:pPr>
      <w:r>
        <w:lastRenderedPageBreak/>
        <w:t>Exempting cash and conveyances of less than</w:t>
      </w:r>
      <w:r w:rsidR="0099311C">
        <w:t xml:space="preserve"> a minimum amount </w:t>
      </w:r>
      <w:r>
        <w:t>from seizures in any circumstance</w:t>
      </w:r>
      <w:r w:rsidR="0099311C">
        <w:t xml:space="preserve"> (we suggest $5,000);</w:t>
      </w:r>
    </w:p>
    <w:p w:rsidR="00FF319E" w:rsidRDefault="00FF319E" w:rsidP="00A51475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Eliminating any form of </w:t>
      </w:r>
      <w:r w:rsidR="00A51475">
        <w:t xml:space="preserve">“roadside waiver” that would allow a law enforcement officer to seize </w:t>
      </w:r>
      <w:r w:rsidR="0099311C">
        <w:t xml:space="preserve">any </w:t>
      </w:r>
      <w:r w:rsidR="00A51475">
        <w:t xml:space="preserve">assets with </w:t>
      </w:r>
      <w:r w:rsidR="0099311C">
        <w:t>a</w:t>
      </w:r>
      <w:r w:rsidR="00A51475">
        <w:t xml:space="preserve"> written waiver from the owner</w:t>
      </w:r>
      <w:r w:rsidR="000C1BEA">
        <w:t>;</w:t>
      </w:r>
    </w:p>
    <w:p w:rsidR="00A51475" w:rsidRDefault="00A51475" w:rsidP="00A51475">
      <w:pPr>
        <w:pStyle w:val="ListParagraph"/>
        <w:numPr>
          <w:ilvl w:val="0"/>
          <w:numId w:val="1"/>
        </w:numPr>
        <w:spacing w:after="160" w:line="259" w:lineRule="auto"/>
      </w:pPr>
      <w:r>
        <w:t>Providing a right to an expedited hearing before a judge to contest the validity of a seizure</w:t>
      </w:r>
      <w:r w:rsidR="000C1BEA">
        <w:t>;</w:t>
      </w:r>
    </w:p>
    <w:p w:rsidR="00A51475" w:rsidRDefault="00A51475" w:rsidP="00A51475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Providing that a judge may order the return </w:t>
      </w:r>
      <w:r w:rsidR="00B21B36">
        <w:t xml:space="preserve">of </w:t>
      </w:r>
      <w:r>
        <w:t>seized property if it is necessary for the accused to keep their job</w:t>
      </w:r>
      <w:r w:rsidR="0099311C">
        <w:t xml:space="preserve"> or make a living</w:t>
      </w:r>
      <w:r>
        <w:t xml:space="preserve"> or, in the case of a car, it is used for family needs</w:t>
      </w:r>
      <w:r w:rsidR="000C1BEA">
        <w:t>;</w:t>
      </w:r>
    </w:p>
    <w:p w:rsidR="00B21B36" w:rsidRDefault="00B21B36" w:rsidP="00A51475">
      <w:pPr>
        <w:pStyle w:val="ListParagraph"/>
        <w:numPr>
          <w:ilvl w:val="0"/>
          <w:numId w:val="1"/>
        </w:numPr>
        <w:spacing w:after="160" w:line="259" w:lineRule="auto"/>
      </w:pPr>
      <w:r>
        <w:t>Limiting the ability of law enforcement agencies to use “federal adoption” to bypass state seizure and forfeiture law restrictions; and</w:t>
      </w:r>
    </w:p>
    <w:p w:rsidR="000C1BEA" w:rsidRDefault="000C1BEA" w:rsidP="00A51475">
      <w:pPr>
        <w:pStyle w:val="ListParagraph"/>
        <w:numPr>
          <w:ilvl w:val="0"/>
          <w:numId w:val="1"/>
        </w:numPr>
        <w:spacing w:after="160" w:line="259" w:lineRule="auto"/>
      </w:pPr>
      <w:r>
        <w:t>Creat</w:t>
      </w:r>
      <w:r w:rsidR="00B21B36">
        <w:t>ing</w:t>
      </w:r>
      <w:r>
        <w:t xml:space="preserve"> a public, searchable database of all law enforcement seizures in the state, the outcome of the case, and what the </w:t>
      </w:r>
      <w:r w:rsidR="00986EE8">
        <w:t xml:space="preserve">proceeds of the </w:t>
      </w:r>
      <w:r>
        <w:t>seizure was used for.</w:t>
      </w:r>
    </w:p>
    <w:p w:rsidR="000C1BEA" w:rsidRDefault="000C1BEA" w:rsidP="000C1BEA">
      <w:pPr>
        <w:spacing w:after="160" w:line="259" w:lineRule="auto"/>
      </w:pPr>
      <w:r>
        <w:t xml:space="preserve">Justice Carolina applauds the </w:t>
      </w:r>
      <w:r w:rsidRPr="000C1BEA">
        <w:t>House Equitable Justice System and Law Enforcement Reform Committee</w:t>
      </w:r>
      <w:r>
        <w:t xml:space="preserve"> and its Co-chairs, Mr. Simrill and Mr. Rutherford</w:t>
      </w:r>
      <w:r w:rsidR="00574A5B">
        <w:t>, for keeping this issue in the forefront, poised for the House’s action. We also</w:t>
      </w:r>
      <w:r w:rsidR="0099311C">
        <w:t xml:space="preserve"> applaud and </w:t>
      </w:r>
      <w:r w:rsidR="00574A5B">
        <w:t xml:space="preserve">appreciate the work of this subcommittee. We hope you will </w:t>
      </w:r>
      <w:r w:rsidR="00986EE8">
        <w:t>t</w:t>
      </w:r>
      <w:r w:rsidR="00574A5B">
        <w:t>ake the time and energy to craft a balanced civil asset forfeiture reform bill that can be considered and passed by the full House in 2021.</w:t>
      </w:r>
    </w:p>
    <w:p w:rsidR="00986EE8" w:rsidRDefault="00986EE8" w:rsidP="000C1BEA">
      <w:pPr>
        <w:spacing w:after="160" w:line="259" w:lineRule="auto"/>
      </w:pPr>
      <w:r>
        <w:t xml:space="preserve">Thank you again for the opportunity to add Justice Carolina’s thoughts and concerns to the subcommittee’s deliberations on </w:t>
      </w:r>
      <w:bookmarkStart w:id="0" w:name="_GoBack"/>
      <w:bookmarkEnd w:id="0"/>
      <w:r>
        <w:t>this important issue.</w:t>
      </w:r>
    </w:p>
    <w:p w:rsidR="000C1BEA" w:rsidRDefault="000C1BEA" w:rsidP="000C1BEA">
      <w:pPr>
        <w:spacing w:after="160" w:line="259" w:lineRule="auto"/>
        <w:ind w:left="360"/>
      </w:pPr>
    </w:p>
    <w:p w:rsidR="000C1BEA" w:rsidRDefault="000C1BEA" w:rsidP="000C1BEA">
      <w:pPr>
        <w:spacing w:after="160" w:line="259" w:lineRule="auto"/>
        <w:ind w:left="360"/>
      </w:pPr>
    </w:p>
    <w:p w:rsidR="006D5783" w:rsidRPr="006D5783" w:rsidRDefault="006D5783" w:rsidP="00762007">
      <w:pPr>
        <w:spacing w:after="160" w:line="259" w:lineRule="auto"/>
      </w:pPr>
    </w:p>
    <w:sectPr w:rsidR="006D5783" w:rsidRPr="006D578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359" w:rsidRDefault="00A21359" w:rsidP="0099311C">
      <w:r>
        <w:separator/>
      </w:r>
    </w:p>
  </w:endnote>
  <w:endnote w:type="continuationSeparator" w:id="0">
    <w:p w:rsidR="00A21359" w:rsidRDefault="00A21359" w:rsidP="0099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354420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99311C" w:rsidRPr="0099311C" w:rsidRDefault="0099311C">
        <w:pPr>
          <w:pStyle w:val="Footer"/>
          <w:jc w:val="center"/>
          <w:rPr>
            <w:sz w:val="20"/>
            <w:szCs w:val="20"/>
          </w:rPr>
        </w:pPr>
        <w:r w:rsidRPr="0099311C">
          <w:rPr>
            <w:sz w:val="20"/>
            <w:szCs w:val="20"/>
          </w:rPr>
          <w:fldChar w:fldCharType="begin"/>
        </w:r>
        <w:r w:rsidRPr="0099311C">
          <w:rPr>
            <w:sz w:val="20"/>
            <w:szCs w:val="20"/>
          </w:rPr>
          <w:instrText xml:space="preserve"> PAGE   \* MERGEFORMAT </w:instrText>
        </w:r>
        <w:r w:rsidRPr="0099311C">
          <w:rPr>
            <w:sz w:val="20"/>
            <w:szCs w:val="20"/>
          </w:rPr>
          <w:fldChar w:fldCharType="separate"/>
        </w:r>
        <w:r w:rsidRPr="0099311C">
          <w:rPr>
            <w:noProof/>
            <w:sz w:val="20"/>
            <w:szCs w:val="20"/>
          </w:rPr>
          <w:t>2</w:t>
        </w:r>
        <w:r w:rsidRPr="0099311C">
          <w:rPr>
            <w:noProof/>
            <w:sz w:val="20"/>
            <w:szCs w:val="20"/>
          </w:rPr>
          <w:fldChar w:fldCharType="end"/>
        </w:r>
        <w:r w:rsidRPr="0099311C">
          <w:rPr>
            <w:noProof/>
            <w:sz w:val="20"/>
            <w:szCs w:val="20"/>
          </w:rPr>
          <w:t xml:space="preserve"> of 2</w:t>
        </w:r>
      </w:p>
    </w:sdtContent>
  </w:sdt>
  <w:p w:rsidR="0099311C" w:rsidRDefault="00993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359" w:rsidRDefault="00A21359" w:rsidP="0099311C">
      <w:r>
        <w:separator/>
      </w:r>
    </w:p>
  </w:footnote>
  <w:footnote w:type="continuationSeparator" w:id="0">
    <w:p w:rsidR="00A21359" w:rsidRDefault="00A21359" w:rsidP="00993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35A10"/>
    <w:multiLevelType w:val="hybridMultilevel"/>
    <w:tmpl w:val="B26C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83"/>
    <w:rsid w:val="00043F4D"/>
    <w:rsid w:val="000C1BEA"/>
    <w:rsid w:val="0013509E"/>
    <w:rsid w:val="00485F5F"/>
    <w:rsid w:val="00574A5B"/>
    <w:rsid w:val="006D5783"/>
    <w:rsid w:val="00762007"/>
    <w:rsid w:val="00986EE8"/>
    <w:rsid w:val="00991633"/>
    <w:rsid w:val="0099311C"/>
    <w:rsid w:val="00A21359"/>
    <w:rsid w:val="00A51475"/>
    <w:rsid w:val="00B21B36"/>
    <w:rsid w:val="00C10E1B"/>
    <w:rsid w:val="00CB65F3"/>
    <w:rsid w:val="00CC1858"/>
    <w:rsid w:val="00CD1E01"/>
    <w:rsid w:val="00EE25D2"/>
    <w:rsid w:val="00F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B8E67"/>
  <w15:chartTrackingRefBased/>
  <w15:docId w15:val="{8FED6533-6936-49A0-927E-10CD4D30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4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3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11C"/>
  </w:style>
  <w:style w:type="paragraph" w:styleId="Footer">
    <w:name w:val="footer"/>
    <w:basedOn w:val="Normal"/>
    <w:link w:val="FooterChar"/>
    <w:uiPriority w:val="99"/>
    <w:unhideWhenUsed/>
    <w:rsid w:val="00993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Michel</dc:creator>
  <cp:keywords/>
  <dc:description/>
  <cp:lastModifiedBy>Kyle Michel</cp:lastModifiedBy>
  <cp:revision>4</cp:revision>
  <dcterms:created xsi:type="dcterms:W3CDTF">2020-08-31T16:52:00Z</dcterms:created>
  <dcterms:modified xsi:type="dcterms:W3CDTF">2020-09-02T21:57:00Z</dcterms:modified>
</cp:coreProperties>
</file>